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74451435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9407A">
        <w:rPr>
          <w:rFonts w:ascii="Times New Roman" w:hAnsi="Times New Roman"/>
          <w:b/>
          <w:sz w:val="20"/>
          <w:szCs w:val="20"/>
        </w:rPr>
        <w:t>drugiej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 w:rsidRPr="00E548F3">
        <w:rPr>
          <w:rFonts w:ascii="Times New Roman" w:hAnsi="Times New Roman"/>
          <w:b/>
          <w:sz w:val="20"/>
          <w:szCs w:val="20"/>
        </w:rPr>
        <w:t>wyposażenia lub doposażenia stanowiska pracy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3564EF4E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45C994E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C9407A">
        <w:rPr>
          <w:rFonts w:ascii="Times New Roman" w:hAnsi="Times New Roman"/>
          <w:b/>
          <w:sz w:val="20"/>
          <w:szCs w:val="20"/>
        </w:rPr>
        <w:t>05</w:t>
      </w:r>
      <w:r>
        <w:rPr>
          <w:rFonts w:ascii="Times New Roman" w:hAnsi="Times New Roman"/>
          <w:b/>
          <w:sz w:val="20"/>
          <w:szCs w:val="20"/>
        </w:rPr>
        <w:t>.</w:t>
      </w:r>
      <w:r w:rsidR="00C9407A">
        <w:rPr>
          <w:rFonts w:ascii="Times New Roman" w:hAnsi="Times New Roman"/>
          <w:b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>.202</w:t>
      </w:r>
      <w:r w:rsidR="00C9407A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2728720C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251E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251E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F52054" w14:textId="77777777" w:rsidR="00C9407A" w:rsidRPr="00E548F3" w:rsidRDefault="00C9407A" w:rsidP="00C940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44E61B38" w14:textId="77777777" w:rsidR="00C9407A" w:rsidRPr="00E548F3" w:rsidRDefault="00C9407A" w:rsidP="00C940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4AAF11FA" w14:textId="77777777" w:rsidR="00C9407A" w:rsidRPr="00E548F3" w:rsidRDefault="00C9407A" w:rsidP="00C940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39518D78" w14:textId="77777777" w:rsidR="00C9407A" w:rsidRPr="00E548F3" w:rsidRDefault="00C9407A" w:rsidP="00C940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10.01.2022r. – 14.01.2022r.</w:t>
            </w:r>
          </w:p>
          <w:p w14:paraId="08AD12C8" w14:textId="77777777" w:rsidR="00C9407A" w:rsidRPr="00E548F3" w:rsidRDefault="00C9407A" w:rsidP="00C940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72B6427E" w14:textId="77777777" w:rsidR="00C9407A" w:rsidRPr="00E548F3" w:rsidRDefault="00C9407A" w:rsidP="00C940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5521D2AF" w14:textId="77777777" w:rsidR="00C9407A" w:rsidRPr="00E548F3" w:rsidRDefault="00C9407A" w:rsidP="00C940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9C679B" w14:textId="77777777" w:rsidR="00C9407A" w:rsidRPr="00E548F3" w:rsidRDefault="00C9407A" w:rsidP="00C940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443F6B97" w14:textId="77777777" w:rsidR="00C9407A" w:rsidRPr="00E548F3" w:rsidRDefault="00C9407A" w:rsidP="00C940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500F683B" w14:textId="77777777" w:rsidR="00C9407A" w:rsidRPr="00E548F3" w:rsidRDefault="00C9407A" w:rsidP="00C940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7A1E7A3E" w14:textId="77777777" w:rsidR="00C9407A" w:rsidRDefault="00C9407A" w:rsidP="00C940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7E44A26B" w14:textId="77777777" w:rsidR="00C9407A" w:rsidRPr="00030676" w:rsidRDefault="00C9407A" w:rsidP="00C940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niewykorzystania wszystkich dostępnych miejsc w ramach danej rundy, uruchomiana jest kolejna runda z zastrzeżeniem pomniejszenia liczby wolnych miejsc o aplikowane </w:t>
            </w: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E5D8B3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62B72FC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28B1D77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49A2C937" w14:textId="24E91061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</w:t>
            </w:r>
            <w:r w:rsidR="00C9407A">
              <w:rPr>
                <w:rFonts w:ascii="Times New Roman" w:hAnsi="Times New Roman"/>
                <w:sz w:val="20"/>
                <w:szCs w:val="20"/>
              </w:rPr>
              <w:t>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.01.2022r. – </w:t>
            </w:r>
            <w:r w:rsidR="00C9407A">
              <w:rPr>
                <w:rFonts w:ascii="Times New Roman" w:hAnsi="Times New Roman"/>
                <w:sz w:val="20"/>
                <w:szCs w:val="20"/>
              </w:rPr>
              <w:t>21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.01.2022r.</w:t>
            </w:r>
          </w:p>
          <w:p w14:paraId="050E218B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0A298DD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773246D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59879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43475477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22803266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7A8B4B2E" w14:textId="77777777" w:rsidR="005D12D5" w:rsidRDefault="00251E7B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077FE4D1" w14:textId="77777777" w:rsidR="00030676" w:rsidRPr="00030676" w:rsidRDefault="00030676" w:rsidP="000306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niewykorzystania wszystkich dostępnych miejsc w ramach danej rundy, uruchomiana jest kolejna runda z zastrzeżeniem pomniejszenia liczby wolnych miejsc o aplikowane </w:t>
            </w: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CFD9" w14:textId="77777777" w:rsidR="001F2EA0" w:rsidRDefault="001F2EA0" w:rsidP="00B75840">
      <w:pPr>
        <w:spacing w:after="0" w:line="240" w:lineRule="auto"/>
      </w:pPr>
      <w:r>
        <w:separator/>
      </w:r>
    </w:p>
  </w:endnote>
  <w:endnote w:type="continuationSeparator" w:id="0">
    <w:p w14:paraId="36AB22E7" w14:textId="77777777" w:rsidR="001F2EA0" w:rsidRDefault="001F2EA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753D" w14:textId="77777777" w:rsidR="001F2EA0" w:rsidRDefault="001F2EA0" w:rsidP="00B75840">
      <w:pPr>
        <w:spacing w:after="0" w:line="240" w:lineRule="auto"/>
      </w:pPr>
      <w:r>
        <w:separator/>
      </w:r>
    </w:p>
  </w:footnote>
  <w:footnote w:type="continuationSeparator" w:id="0">
    <w:p w14:paraId="3AEDC20D" w14:textId="77777777" w:rsidR="001F2EA0" w:rsidRDefault="001F2EA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1F2EA0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0AD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407A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2022-01-05T14:24:00Z</dcterms:created>
  <dcterms:modified xsi:type="dcterms:W3CDTF">2022-01-05T14:27:00Z</dcterms:modified>
</cp:coreProperties>
</file>