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trzeciej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CD1A52">
        <w:rPr>
          <w:rFonts w:ascii="Times New Roman" w:hAnsi="Times New Roman"/>
          <w:b/>
          <w:sz w:val="20"/>
          <w:szCs w:val="20"/>
        </w:rPr>
        <w:t>ę z dniem wprowadzenia tj. od 07.01.2020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Po 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A52" w:rsidRDefault="000A1011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A52">
              <w:rPr>
                <w:rFonts w:ascii="Times New Roman" w:hAnsi="Times New Roman"/>
                <w:sz w:val="20"/>
                <w:szCs w:val="20"/>
              </w:rPr>
              <w:t>3.</w:t>
            </w:r>
            <w:r w:rsidR="00CD1A52"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CD1A52" w:rsidRPr="009038EC" w:rsidRDefault="00CD1A52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CD1A52" w:rsidRPr="00B4163A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52" w:rsidRPr="00B4163A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24.01.2020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CD1A52" w:rsidRPr="00B4163A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A52" w:rsidRPr="00B4163A" w:rsidRDefault="00CD1A52" w:rsidP="00CD1A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 2 dni robocze przed rozpoczęciem naboru poinformuje na stronie internetowej projektu o jej uruchomieniu lub anulowaniu. </w:t>
            </w:r>
          </w:p>
          <w:p w:rsidR="00CD1A52" w:rsidRPr="00B4163A" w:rsidRDefault="00CD1A52" w:rsidP="00CD1A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CD1A52" w:rsidRDefault="00CD1A52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CD1A52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zawieszona z uwagi na zakwalifikowanie do udziału w projekcie 25 uczestników. Wnioskodawca zastrzega, iż w przypadku zwolnienia miejsca uruchomi dodatkowy nabór.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BC3B40">
              <w:rPr>
                <w:rFonts w:ascii="Times New Roman" w:hAnsi="Times New Roman" w:cs="Times New Roman"/>
                <w:sz w:val="20"/>
                <w:szCs w:val="20"/>
              </w:rPr>
              <w:t>ałącznikami od 04.01.2020r. – 3</w:t>
            </w:r>
            <w:r w:rsidR="0041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411D46">
              <w:rPr>
                <w:rFonts w:ascii="Times New Roman" w:hAnsi="Times New Roman" w:cs="Times New Roman"/>
                <w:sz w:val="20"/>
                <w:szCs w:val="20"/>
              </w:rPr>
              <w:t xml:space="preserve">ałącznikami od </w:t>
            </w:r>
            <w:r w:rsidR="00BC3B40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.2020r. – </w:t>
            </w:r>
            <w:r w:rsidR="00BC3B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D4D01" w:rsidRPr="00BD4D0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BC3B40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– 21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.02.2020.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0B" w:rsidRDefault="007E250B" w:rsidP="00B75840">
      <w:pPr>
        <w:spacing w:after="0" w:line="240" w:lineRule="auto"/>
      </w:pPr>
      <w:r>
        <w:separator/>
      </w:r>
    </w:p>
  </w:endnote>
  <w:endnote w:type="continuationSeparator" w:id="1">
    <w:p w:rsidR="007E250B" w:rsidRDefault="007E250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0B" w:rsidRDefault="007E250B" w:rsidP="00B75840">
      <w:pPr>
        <w:spacing w:after="0" w:line="240" w:lineRule="auto"/>
      </w:pPr>
      <w:r>
        <w:separator/>
      </w:r>
    </w:p>
  </w:footnote>
  <w:footnote w:type="continuationSeparator" w:id="1">
    <w:p w:rsidR="007E250B" w:rsidRDefault="007E250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95D4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95D4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207F"/>
    <w:rsid w:val="000A1011"/>
    <w:rsid w:val="000A71B6"/>
    <w:rsid w:val="000C15E7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7F23"/>
    <w:rsid w:val="0024505B"/>
    <w:rsid w:val="00250E58"/>
    <w:rsid w:val="00254277"/>
    <w:rsid w:val="00290B7A"/>
    <w:rsid w:val="00293430"/>
    <w:rsid w:val="002C6D75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11D46"/>
    <w:rsid w:val="00430843"/>
    <w:rsid w:val="004319DD"/>
    <w:rsid w:val="0044000F"/>
    <w:rsid w:val="00442545"/>
    <w:rsid w:val="004528E4"/>
    <w:rsid w:val="00461BAE"/>
    <w:rsid w:val="004641CA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9D0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8F2"/>
    <w:rsid w:val="005D64DA"/>
    <w:rsid w:val="005E6859"/>
    <w:rsid w:val="005E76CA"/>
    <w:rsid w:val="00607C63"/>
    <w:rsid w:val="00640B1A"/>
    <w:rsid w:val="006416D2"/>
    <w:rsid w:val="0069668C"/>
    <w:rsid w:val="006A1D45"/>
    <w:rsid w:val="006B219B"/>
    <w:rsid w:val="006C3CF4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7E250B"/>
    <w:rsid w:val="0080420A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12D6"/>
    <w:rsid w:val="00B374B0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1A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2020-02-03T11:27:00Z</cp:lastPrinted>
  <dcterms:created xsi:type="dcterms:W3CDTF">2020-02-03T11:19:00Z</dcterms:created>
  <dcterms:modified xsi:type="dcterms:W3CDTF">2020-02-09T20:32:00Z</dcterms:modified>
</cp:coreProperties>
</file>